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BD" w:rsidRPr="000D36BD" w:rsidRDefault="000D36BD" w:rsidP="000D36BD">
      <w:pPr>
        <w:ind w:left="224" w:firstLine="14"/>
        <w:jc w:val="both"/>
        <w:rPr>
          <w:b/>
          <w:sz w:val="24"/>
        </w:rPr>
      </w:pPr>
      <w:r w:rsidRPr="000D36BD">
        <w:rPr>
          <w:b/>
          <w:sz w:val="24"/>
        </w:rPr>
        <w:t>Priorytety szkoły:</w:t>
      </w:r>
    </w:p>
    <w:p w:rsidR="002F0445" w:rsidRDefault="000D36BD" w:rsidP="000D36BD">
      <w:pPr>
        <w:ind w:left="224" w:firstLine="14"/>
        <w:jc w:val="both"/>
        <w:rPr>
          <w:sz w:val="24"/>
        </w:rPr>
      </w:pPr>
      <w:r w:rsidRPr="000D36BD">
        <w:rPr>
          <w:sz w:val="24"/>
        </w:rPr>
        <w:t xml:space="preserve">- </w:t>
      </w:r>
      <w:r w:rsidR="002F0445">
        <w:rPr>
          <w:sz w:val="24"/>
        </w:rPr>
        <w:t xml:space="preserve">   uzyskanie prawa</w:t>
      </w:r>
      <w:r w:rsidR="00590479">
        <w:rPr>
          <w:sz w:val="24"/>
        </w:rPr>
        <w:t xml:space="preserve"> użytkowania szkoły na 25 lat i</w:t>
      </w:r>
      <w:r w:rsidR="002F0445">
        <w:rPr>
          <w:sz w:val="24"/>
        </w:rPr>
        <w:t xml:space="preserve"> legalnego dojazdu do szkoły, rozpoczęci działań w kierunku dobudowy szkoły;</w:t>
      </w:r>
    </w:p>
    <w:p w:rsidR="00B07059" w:rsidRPr="00B07059" w:rsidRDefault="00B07059" w:rsidP="00B07059">
      <w:pPr>
        <w:ind w:firstLine="224"/>
        <w:jc w:val="both"/>
        <w:rPr>
          <w:rFonts w:ascii="Arial" w:hAnsi="Arial" w:cs="Arial"/>
          <w:color w:val="000000" w:themeColor="text1"/>
          <w:szCs w:val="17"/>
        </w:rPr>
      </w:pPr>
      <w:r w:rsidRPr="00B07059">
        <w:rPr>
          <w:sz w:val="24"/>
        </w:rPr>
        <w:t xml:space="preserve">-     </w:t>
      </w:r>
      <w:r>
        <w:rPr>
          <w:sz w:val="24"/>
        </w:rPr>
        <w:t>z</w:t>
      </w:r>
      <w:r w:rsidR="00590479">
        <w:rPr>
          <w:color w:val="000000" w:themeColor="text1"/>
          <w:szCs w:val="17"/>
        </w:rPr>
        <w:t xml:space="preserve">arządzanie projektowe </w:t>
      </w:r>
      <w:r w:rsidRPr="00B07059">
        <w:rPr>
          <w:color w:val="000000" w:themeColor="text1"/>
          <w:szCs w:val="17"/>
        </w:rPr>
        <w:t>w szkole</w:t>
      </w:r>
      <w:r w:rsidR="00590479">
        <w:rPr>
          <w:color w:val="000000" w:themeColor="text1"/>
          <w:szCs w:val="17"/>
        </w:rPr>
        <w:t xml:space="preserve"> – „Project management”</w:t>
      </w:r>
      <w:r>
        <w:rPr>
          <w:color w:val="000000" w:themeColor="text1"/>
          <w:szCs w:val="17"/>
        </w:rPr>
        <w:t>;</w:t>
      </w:r>
      <w:r>
        <w:rPr>
          <w:sz w:val="24"/>
        </w:rPr>
        <w:t xml:space="preserve"> </w:t>
      </w:r>
    </w:p>
    <w:p w:rsidR="000D36BD" w:rsidRPr="000D36BD" w:rsidRDefault="002F0445" w:rsidP="000D36BD">
      <w:pPr>
        <w:ind w:left="224" w:firstLine="14"/>
        <w:jc w:val="both"/>
        <w:rPr>
          <w:sz w:val="24"/>
        </w:rPr>
      </w:pPr>
      <w:r>
        <w:rPr>
          <w:sz w:val="24"/>
        </w:rPr>
        <w:t xml:space="preserve">-    </w:t>
      </w:r>
      <w:r w:rsidR="000D36BD" w:rsidRPr="000D36BD">
        <w:rPr>
          <w:sz w:val="24"/>
        </w:rPr>
        <w:t>wdrożenie nowej podstawy programowej w klasach: I</w:t>
      </w:r>
      <w:r>
        <w:rPr>
          <w:sz w:val="24"/>
        </w:rPr>
        <w:t>I</w:t>
      </w:r>
      <w:r w:rsidR="000D36BD" w:rsidRPr="000D36BD">
        <w:rPr>
          <w:sz w:val="24"/>
        </w:rPr>
        <w:t>I i V</w:t>
      </w:r>
      <w:r>
        <w:rPr>
          <w:sz w:val="24"/>
        </w:rPr>
        <w:t>I</w:t>
      </w:r>
      <w:r w:rsidR="000D36BD" w:rsidRPr="000D36BD">
        <w:rPr>
          <w:sz w:val="24"/>
        </w:rPr>
        <w:t xml:space="preserve"> SSP oraz I</w:t>
      </w:r>
      <w:r>
        <w:rPr>
          <w:sz w:val="24"/>
        </w:rPr>
        <w:t>I</w:t>
      </w:r>
      <w:r w:rsidR="000D36BD" w:rsidRPr="000D36BD">
        <w:rPr>
          <w:sz w:val="24"/>
        </w:rPr>
        <w:t>I gimnazjum;</w:t>
      </w:r>
    </w:p>
    <w:p w:rsidR="000D36BD" w:rsidRPr="000D36BD" w:rsidRDefault="002F0445" w:rsidP="000D36BD">
      <w:pPr>
        <w:ind w:left="224" w:firstLine="14"/>
        <w:jc w:val="both"/>
        <w:rPr>
          <w:sz w:val="24"/>
        </w:rPr>
      </w:pPr>
      <w:r>
        <w:rPr>
          <w:sz w:val="24"/>
        </w:rPr>
        <w:t xml:space="preserve">-    </w:t>
      </w:r>
      <w:r w:rsidR="000D36BD" w:rsidRPr="000D36BD">
        <w:rPr>
          <w:sz w:val="24"/>
        </w:rPr>
        <w:t>zaktywizowan</w:t>
      </w:r>
      <w:r>
        <w:rPr>
          <w:sz w:val="24"/>
        </w:rPr>
        <w:t>ie działań promocyjnych szkoły;</w:t>
      </w:r>
    </w:p>
    <w:p w:rsidR="002F0445" w:rsidRDefault="002F0445" w:rsidP="000D36BD">
      <w:pPr>
        <w:ind w:left="224" w:firstLine="14"/>
        <w:jc w:val="both"/>
        <w:rPr>
          <w:sz w:val="24"/>
        </w:rPr>
      </w:pPr>
      <w:r>
        <w:rPr>
          <w:sz w:val="24"/>
        </w:rPr>
        <w:t xml:space="preserve">-  </w:t>
      </w:r>
      <w:r w:rsidR="000D36BD" w:rsidRPr="000D36BD">
        <w:rPr>
          <w:sz w:val="24"/>
        </w:rPr>
        <w:t xml:space="preserve">rozwój kolejnych innowacji, </w:t>
      </w:r>
      <w:r w:rsidR="00590479">
        <w:rPr>
          <w:sz w:val="24"/>
        </w:rPr>
        <w:t xml:space="preserve">m. in. </w:t>
      </w:r>
      <w:r w:rsidR="000D36BD" w:rsidRPr="000D36BD">
        <w:rPr>
          <w:sz w:val="24"/>
        </w:rPr>
        <w:t>wprowadzani</w:t>
      </w:r>
      <w:r>
        <w:rPr>
          <w:sz w:val="24"/>
        </w:rPr>
        <w:t xml:space="preserve">e nowych projektów edukacyjnych </w:t>
      </w:r>
      <w:r w:rsidR="00590479">
        <w:rPr>
          <w:sz w:val="24"/>
        </w:rPr>
        <w:br/>
      </w:r>
      <w:r>
        <w:rPr>
          <w:sz w:val="24"/>
        </w:rPr>
        <w:t xml:space="preserve">(w tym  </w:t>
      </w:r>
      <w:proofErr w:type="spellStart"/>
      <w:r>
        <w:rPr>
          <w:sz w:val="24"/>
        </w:rPr>
        <w:t>Erasus</w:t>
      </w:r>
      <w:proofErr w:type="spellEnd"/>
      <w:r>
        <w:rPr>
          <w:sz w:val="24"/>
        </w:rPr>
        <w:t>+)</w:t>
      </w:r>
    </w:p>
    <w:p w:rsidR="000D36BD" w:rsidRPr="000D36BD" w:rsidRDefault="000D36BD" w:rsidP="000D36BD">
      <w:pPr>
        <w:ind w:left="224" w:firstLine="14"/>
        <w:jc w:val="both"/>
        <w:rPr>
          <w:sz w:val="24"/>
        </w:rPr>
      </w:pPr>
      <w:r w:rsidRPr="000D36BD">
        <w:rPr>
          <w:sz w:val="24"/>
        </w:rPr>
        <w:t xml:space="preserve">- </w:t>
      </w:r>
      <w:r w:rsidR="002F0445">
        <w:rPr>
          <w:sz w:val="24"/>
        </w:rPr>
        <w:t xml:space="preserve"> </w:t>
      </w:r>
      <w:r w:rsidRPr="000D36BD">
        <w:rPr>
          <w:sz w:val="24"/>
        </w:rPr>
        <w:t>da</w:t>
      </w:r>
      <w:r w:rsidR="002F0445">
        <w:rPr>
          <w:sz w:val="24"/>
        </w:rPr>
        <w:t>lsza modernizacja placu zabaw i szkoły – wejście do szkoły i sale lekcyjne na parterze, toalety;</w:t>
      </w:r>
    </w:p>
    <w:p w:rsidR="000D36BD" w:rsidRDefault="000D36BD" w:rsidP="000D36BD">
      <w:pPr>
        <w:ind w:left="224" w:firstLine="14"/>
        <w:jc w:val="both"/>
        <w:rPr>
          <w:sz w:val="24"/>
        </w:rPr>
      </w:pPr>
      <w:r w:rsidRPr="000D36BD">
        <w:rPr>
          <w:sz w:val="24"/>
        </w:rPr>
        <w:t xml:space="preserve">- </w:t>
      </w:r>
      <w:r w:rsidR="002F0445">
        <w:rPr>
          <w:sz w:val="24"/>
        </w:rPr>
        <w:t xml:space="preserve">  </w:t>
      </w:r>
      <w:r w:rsidRPr="000D36BD">
        <w:rPr>
          <w:sz w:val="24"/>
        </w:rPr>
        <w:t>zorganizowanie Zielonej Szkoły, wyjazdów zagranicznych;</w:t>
      </w:r>
    </w:p>
    <w:p w:rsidR="00B07059" w:rsidRPr="00B07059" w:rsidRDefault="00B07059" w:rsidP="00B07059">
      <w:pPr>
        <w:spacing w:line="276" w:lineRule="auto"/>
        <w:ind w:firstLine="224"/>
        <w:jc w:val="both"/>
        <w:rPr>
          <w:color w:val="000000" w:themeColor="text1"/>
          <w:szCs w:val="17"/>
        </w:rPr>
      </w:pPr>
      <w:r>
        <w:rPr>
          <w:color w:val="000000" w:themeColor="text1"/>
          <w:szCs w:val="17"/>
        </w:rPr>
        <w:t>-   z</w:t>
      </w:r>
      <w:r w:rsidRPr="00B07059">
        <w:rPr>
          <w:color w:val="000000" w:themeColor="text1"/>
          <w:szCs w:val="17"/>
        </w:rPr>
        <w:t>większenie oferty zajęć pozalekcyjnych, zwłaszcza muzycznych, sportowych i robotyki.</w:t>
      </w:r>
    </w:p>
    <w:p w:rsidR="00B07059" w:rsidRPr="00B07059" w:rsidRDefault="00B07059" w:rsidP="00B07059">
      <w:pPr>
        <w:spacing w:line="276" w:lineRule="auto"/>
        <w:ind w:firstLine="224"/>
        <w:jc w:val="both"/>
        <w:rPr>
          <w:color w:val="000000" w:themeColor="text1"/>
          <w:szCs w:val="17"/>
        </w:rPr>
      </w:pPr>
      <w:r>
        <w:rPr>
          <w:color w:val="000000" w:themeColor="text1"/>
          <w:szCs w:val="17"/>
        </w:rPr>
        <w:t>-   w</w:t>
      </w:r>
      <w:r w:rsidRPr="00B07059">
        <w:rPr>
          <w:color w:val="000000" w:themeColor="text1"/>
          <w:szCs w:val="17"/>
        </w:rPr>
        <w:t>prowadzenie trzech grup Odysei Umysłu.</w:t>
      </w:r>
    </w:p>
    <w:p w:rsidR="00B07059" w:rsidRPr="00B07059" w:rsidRDefault="00B07059" w:rsidP="00B07059">
      <w:pPr>
        <w:spacing w:line="276" w:lineRule="auto"/>
        <w:ind w:firstLine="182"/>
        <w:jc w:val="both"/>
        <w:rPr>
          <w:color w:val="000000" w:themeColor="text1"/>
          <w:szCs w:val="17"/>
        </w:rPr>
      </w:pPr>
      <w:r>
        <w:rPr>
          <w:color w:val="000000" w:themeColor="text1"/>
          <w:szCs w:val="17"/>
        </w:rPr>
        <w:t xml:space="preserve"> -  d</w:t>
      </w:r>
      <w:r w:rsidRPr="00B07059">
        <w:rPr>
          <w:color w:val="000000" w:themeColor="text1"/>
          <w:szCs w:val="17"/>
        </w:rPr>
        <w:t>oposażenie nauczycieli w laptopy.</w:t>
      </w:r>
    </w:p>
    <w:p w:rsidR="00B07059" w:rsidRPr="00B07059" w:rsidRDefault="00B07059" w:rsidP="00B07059">
      <w:pPr>
        <w:spacing w:line="276" w:lineRule="auto"/>
        <w:ind w:left="224" w:firstLine="14"/>
        <w:jc w:val="both"/>
        <w:rPr>
          <w:sz w:val="28"/>
        </w:rPr>
      </w:pPr>
    </w:p>
    <w:p w:rsidR="006C590F" w:rsidRPr="000D36BD" w:rsidRDefault="00CF0956">
      <w:pPr>
        <w:rPr>
          <w:sz w:val="20"/>
        </w:rPr>
      </w:pPr>
    </w:p>
    <w:p w:rsidR="000D36BD" w:rsidRPr="000D36BD" w:rsidRDefault="000D36BD" w:rsidP="000D36BD">
      <w:pPr>
        <w:tabs>
          <w:tab w:val="left" w:pos="3030"/>
        </w:tabs>
        <w:ind w:left="142"/>
        <w:rPr>
          <w:sz w:val="24"/>
        </w:rPr>
      </w:pPr>
      <w:r w:rsidRPr="000D36BD">
        <w:rPr>
          <w:sz w:val="24"/>
        </w:rPr>
        <w:t>Dyrektor szkoły zaproponował szkolenie o następującej tematyce:</w:t>
      </w:r>
    </w:p>
    <w:p w:rsidR="000D36BD" w:rsidRPr="000D36BD" w:rsidRDefault="00F2260A" w:rsidP="000D36BD">
      <w:pPr>
        <w:numPr>
          <w:ilvl w:val="0"/>
          <w:numId w:val="1"/>
        </w:numPr>
        <w:tabs>
          <w:tab w:val="left" w:pos="910"/>
        </w:tabs>
        <w:rPr>
          <w:sz w:val="24"/>
        </w:rPr>
      </w:pPr>
      <w:r>
        <w:rPr>
          <w:sz w:val="24"/>
        </w:rPr>
        <w:t>Technologia Informacyjno-Komunikacyjna (TIK) – warsztatowo;</w:t>
      </w:r>
    </w:p>
    <w:p w:rsidR="000D36BD" w:rsidRPr="000D36BD" w:rsidRDefault="00F2260A" w:rsidP="000D36BD">
      <w:pPr>
        <w:numPr>
          <w:ilvl w:val="0"/>
          <w:numId w:val="1"/>
        </w:numPr>
        <w:tabs>
          <w:tab w:val="left" w:pos="910"/>
        </w:tabs>
        <w:rPr>
          <w:sz w:val="24"/>
        </w:rPr>
      </w:pPr>
      <w:r>
        <w:rPr>
          <w:sz w:val="24"/>
        </w:rPr>
        <w:t>Maksimum Osiągnięć;</w:t>
      </w:r>
    </w:p>
    <w:p w:rsidR="000D36BD" w:rsidRDefault="000D36BD" w:rsidP="000D36BD">
      <w:pPr>
        <w:tabs>
          <w:tab w:val="left" w:pos="910"/>
        </w:tabs>
        <w:rPr>
          <w:sz w:val="28"/>
        </w:rPr>
      </w:pPr>
    </w:p>
    <w:p w:rsidR="000D36BD" w:rsidRPr="000D36BD" w:rsidRDefault="000D36BD" w:rsidP="000D36BD">
      <w:pPr>
        <w:ind w:left="142"/>
        <w:rPr>
          <w:sz w:val="24"/>
        </w:rPr>
      </w:pPr>
      <w:r w:rsidRPr="000D36BD">
        <w:rPr>
          <w:sz w:val="24"/>
        </w:rPr>
        <w:t xml:space="preserve">Dyrektor szkoły: </w:t>
      </w:r>
    </w:p>
    <w:p w:rsidR="000D36BD" w:rsidRPr="000045A9" w:rsidRDefault="000D36BD" w:rsidP="000045A9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45606D">
        <w:rPr>
          <w:sz w:val="24"/>
        </w:rPr>
        <w:t>poinformował o remontach podczas wakacji –</w:t>
      </w:r>
      <w:r w:rsidR="00F2260A">
        <w:rPr>
          <w:sz w:val="24"/>
        </w:rPr>
        <w:t xml:space="preserve"> </w:t>
      </w:r>
      <w:r w:rsidRPr="0045606D">
        <w:rPr>
          <w:sz w:val="24"/>
        </w:rPr>
        <w:t>modernizacja pomieszczeń</w:t>
      </w:r>
      <w:r w:rsidR="00F2260A">
        <w:rPr>
          <w:sz w:val="24"/>
        </w:rPr>
        <w:t xml:space="preserve"> na I piętrze (gabinet dyrektora, sekretariat</w:t>
      </w:r>
      <w:r w:rsidRPr="0045606D">
        <w:rPr>
          <w:sz w:val="24"/>
        </w:rPr>
        <w:t xml:space="preserve">, </w:t>
      </w:r>
      <w:r w:rsidR="001276C9">
        <w:rPr>
          <w:sz w:val="24"/>
        </w:rPr>
        <w:t xml:space="preserve">pokój nauczycielski, korytarz przy pokoju </w:t>
      </w:r>
      <w:r w:rsidR="001276C9">
        <w:rPr>
          <w:sz w:val="24"/>
        </w:rPr>
        <w:br/>
        <w:t xml:space="preserve">i sekretariacie, przy sali komputerowej, klas przy małym korytarzu, łazienki klas I – III, głównej klatki schodowej), </w:t>
      </w:r>
      <w:r w:rsidRPr="0045606D">
        <w:rPr>
          <w:sz w:val="24"/>
        </w:rPr>
        <w:t xml:space="preserve">modernizacja </w:t>
      </w:r>
      <w:r w:rsidR="001276C9">
        <w:rPr>
          <w:sz w:val="24"/>
        </w:rPr>
        <w:t xml:space="preserve">małego korytarza przy sali gimnastycznej od strony podwórka </w:t>
      </w:r>
      <w:r w:rsidRPr="0045606D">
        <w:rPr>
          <w:sz w:val="24"/>
        </w:rPr>
        <w:t>(w</w:t>
      </w:r>
      <w:r w:rsidR="001276C9">
        <w:rPr>
          <w:sz w:val="24"/>
        </w:rPr>
        <w:t>ymiana instalacji elektrycznej i opraw oświetleniowych,</w:t>
      </w:r>
      <w:r w:rsidRPr="0045606D">
        <w:rPr>
          <w:sz w:val="24"/>
        </w:rPr>
        <w:t xml:space="preserve"> wyburzanie ścian, postawienie nowej ściany </w:t>
      </w:r>
      <w:r w:rsidR="001276C9">
        <w:rPr>
          <w:sz w:val="24"/>
        </w:rPr>
        <w:t>w gabinecie dyrektora,</w:t>
      </w:r>
      <w:r w:rsidRPr="0045606D">
        <w:rPr>
          <w:sz w:val="24"/>
        </w:rPr>
        <w:t xml:space="preserve"> wymiana </w:t>
      </w:r>
      <w:r w:rsidR="001276C9">
        <w:rPr>
          <w:sz w:val="24"/>
        </w:rPr>
        <w:t>ponad 30</w:t>
      </w:r>
      <w:r w:rsidRPr="0045606D">
        <w:rPr>
          <w:sz w:val="24"/>
        </w:rPr>
        <w:t xml:space="preserve"> kaloryferów</w:t>
      </w:r>
      <w:r w:rsidR="001276C9">
        <w:rPr>
          <w:sz w:val="24"/>
        </w:rPr>
        <w:t xml:space="preserve"> i instalacji </w:t>
      </w:r>
      <w:proofErr w:type="spellStart"/>
      <w:r w:rsidR="001276C9">
        <w:rPr>
          <w:sz w:val="24"/>
        </w:rPr>
        <w:t>c.o</w:t>
      </w:r>
      <w:proofErr w:type="spellEnd"/>
      <w:r w:rsidR="001276C9">
        <w:rPr>
          <w:sz w:val="24"/>
        </w:rPr>
        <w:t>., wymiana parapetów</w:t>
      </w:r>
      <w:r w:rsidRPr="0045606D">
        <w:rPr>
          <w:sz w:val="24"/>
        </w:rPr>
        <w:t>, ułożenie wykładziny PCV, szpachlowanie i malowanie ścian, drzwi na aluminiowe</w:t>
      </w:r>
      <w:r w:rsidR="001276C9">
        <w:rPr>
          <w:sz w:val="24"/>
        </w:rPr>
        <w:t xml:space="preserve"> w sali kl. IV i drewnianych do gabinetu dyrektora, wymiana balustrady na I piętrze, wymiana terakoty i glazury w łazience, ułożenie terakoty</w:t>
      </w:r>
      <w:r w:rsidR="001276C9" w:rsidRPr="001276C9">
        <w:rPr>
          <w:sz w:val="24"/>
        </w:rPr>
        <w:t xml:space="preserve"> </w:t>
      </w:r>
      <w:r w:rsidR="001276C9">
        <w:rPr>
          <w:sz w:val="24"/>
        </w:rPr>
        <w:t xml:space="preserve">na ścianach w  i warstwy żywicznej na ścianach w sali i na korytarzach </w:t>
      </w:r>
      <w:r w:rsidRPr="0045606D">
        <w:rPr>
          <w:sz w:val="24"/>
        </w:rPr>
        <w:t>), wymiana mebli w klasie I</w:t>
      </w:r>
      <w:bookmarkStart w:id="0" w:name="_GoBack"/>
      <w:bookmarkEnd w:id="0"/>
      <w:r w:rsidR="001276C9">
        <w:rPr>
          <w:sz w:val="24"/>
        </w:rPr>
        <w:t>V</w:t>
      </w:r>
      <w:r w:rsidRPr="000045A9">
        <w:rPr>
          <w:sz w:val="24"/>
        </w:rPr>
        <w:t xml:space="preserve">, </w:t>
      </w:r>
      <w:r w:rsidR="0058415E">
        <w:rPr>
          <w:sz w:val="24"/>
        </w:rPr>
        <w:t>pokoju nauczycielskim i na korytarze, do toalety,</w:t>
      </w:r>
      <w:r w:rsidR="006F54E6">
        <w:rPr>
          <w:sz w:val="24"/>
        </w:rPr>
        <w:t xml:space="preserve"> oddzielenie piwnicy od szkoły przez postawienie ściany,</w:t>
      </w:r>
      <w:r w:rsidR="0058415E">
        <w:rPr>
          <w:sz w:val="24"/>
        </w:rPr>
        <w:t xml:space="preserve"> </w:t>
      </w:r>
      <w:r w:rsidRPr="000045A9">
        <w:rPr>
          <w:sz w:val="24"/>
        </w:rPr>
        <w:t>zakup sprzętu w ramach utworzenie stanowisk</w:t>
      </w:r>
      <w:r w:rsidR="0058415E">
        <w:rPr>
          <w:sz w:val="24"/>
        </w:rPr>
        <w:t xml:space="preserve">a pracy z </w:t>
      </w:r>
      <w:proofErr w:type="spellStart"/>
      <w:r w:rsidR="0058415E">
        <w:rPr>
          <w:sz w:val="24"/>
        </w:rPr>
        <w:t>PFRON-u</w:t>
      </w:r>
      <w:proofErr w:type="spellEnd"/>
      <w:r w:rsidRPr="000045A9">
        <w:rPr>
          <w:sz w:val="24"/>
        </w:rPr>
        <w:t>.</w:t>
      </w:r>
    </w:p>
    <w:p w:rsidR="000D36BD" w:rsidRPr="000D36BD" w:rsidRDefault="000D36BD" w:rsidP="0058415E">
      <w:pPr>
        <w:ind w:left="654" w:hanging="360"/>
        <w:jc w:val="both"/>
        <w:rPr>
          <w:sz w:val="24"/>
        </w:rPr>
      </w:pPr>
      <w:r w:rsidRPr="000D36BD">
        <w:rPr>
          <w:sz w:val="24"/>
        </w:rPr>
        <w:t xml:space="preserve">b) </w:t>
      </w:r>
      <w:r w:rsidR="0058415E">
        <w:rPr>
          <w:sz w:val="24"/>
        </w:rPr>
        <w:t xml:space="preserve"> </w:t>
      </w:r>
      <w:r w:rsidRPr="000D36BD">
        <w:rPr>
          <w:sz w:val="24"/>
        </w:rPr>
        <w:t>zapoznał</w:t>
      </w:r>
      <w:r w:rsidRPr="000D36BD">
        <w:rPr>
          <w:color w:val="FF0000"/>
          <w:sz w:val="24"/>
        </w:rPr>
        <w:t xml:space="preserve"> </w:t>
      </w:r>
      <w:r w:rsidRPr="000D36BD">
        <w:rPr>
          <w:sz w:val="24"/>
        </w:rPr>
        <w:t>nauczycieli i ze sposobem prowadzenia dokumentacji przebiegu nauczania, działalności wychowawczej i opiekuńczej, a zwłaszcza elektronicznego dziennika lekcyjnego,</w:t>
      </w:r>
    </w:p>
    <w:p w:rsidR="000D36BD" w:rsidRPr="000D36BD" w:rsidRDefault="000D36BD" w:rsidP="0058415E">
      <w:pPr>
        <w:ind w:left="672" w:hanging="378"/>
        <w:jc w:val="both"/>
        <w:rPr>
          <w:sz w:val="24"/>
        </w:rPr>
      </w:pPr>
      <w:r w:rsidRPr="000D36BD">
        <w:rPr>
          <w:sz w:val="24"/>
        </w:rPr>
        <w:t>c)</w:t>
      </w:r>
      <w:r w:rsidR="0058415E">
        <w:rPr>
          <w:sz w:val="24"/>
        </w:rPr>
        <w:t xml:space="preserve">  przypomniał nauczycielom o funkcjonowaniu</w:t>
      </w:r>
      <w:r w:rsidRPr="000D36BD">
        <w:rPr>
          <w:sz w:val="24"/>
        </w:rPr>
        <w:t xml:space="preserve"> dziennika elektronicznego </w:t>
      </w:r>
      <w:r w:rsidR="0058415E">
        <w:rPr>
          <w:sz w:val="24"/>
        </w:rPr>
        <w:t>i podpisaniu umowy z NOVO SZKOLĄ</w:t>
      </w:r>
      <w:r w:rsidRPr="000D36BD">
        <w:rPr>
          <w:sz w:val="24"/>
        </w:rPr>
        <w:t xml:space="preserve"> na kolejny rok szkolny;</w:t>
      </w:r>
    </w:p>
    <w:p w:rsidR="000D36BD" w:rsidRPr="000D36BD" w:rsidRDefault="000D36BD" w:rsidP="0058415E">
      <w:pPr>
        <w:ind w:left="672" w:hanging="392"/>
        <w:jc w:val="both"/>
        <w:rPr>
          <w:sz w:val="24"/>
        </w:rPr>
      </w:pPr>
      <w:r w:rsidRPr="000D36BD">
        <w:rPr>
          <w:sz w:val="24"/>
        </w:rPr>
        <w:t xml:space="preserve">d) </w:t>
      </w:r>
      <w:r w:rsidR="0058415E">
        <w:rPr>
          <w:sz w:val="24"/>
        </w:rPr>
        <w:t xml:space="preserve"> </w:t>
      </w:r>
      <w:r w:rsidRPr="000D36BD">
        <w:rPr>
          <w:sz w:val="24"/>
        </w:rPr>
        <w:t>poinformował o miejskiej</w:t>
      </w:r>
      <w:r w:rsidR="0058415E">
        <w:rPr>
          <w:sz w:val="24"/>
        </w:rPr>
        <w:t xml:space="preserve"> inauguracja roku szkolnego 2014/2015</w:t>
      </w:r>
      <w:r w:rsidRPr="000D36BD">
        <w:rPr>
          <w:sz w:val="24"/>
        </w:rPr>
        <w:t xml:space="preserve"> i zaproszeniach na tą uroczystość</w:t>
      </w:r>
      <w:r w:rsidR="0058415E">
        <w:rPr>
          <w:sz w:val="24"/>
        </w:rPr>
        <w:t xml:space="preserve"> stypendystów prezydenta miasta (Aleksandry </w:t>
      </w:r>
      <w:proofErr w:type="spellStart"/>
      <w:r w:rsidR="0058415E">
        <w:rPr>
          <w:sz w:val="24"/>
        </w:rPr>
        <w:t>Pilcickiej</w:t>
      </w:r>
      <w:proofErr w:type="spellEnd"/>
      <w:r w:rsidR="0058415E">
        <w:rPr>
          <w:sz w:val="24"/>
        </w:rPr>
        <w:t xml:space="preserve"> i Mai Boguckiej </w:t>
      </w:r>
      <w:r w:rsidR="006F54E6">
        <w:rPr>
          <w:sz w:val="24"/>
        </w:rPr>
        <w:t xml:space="preserve">oraz p. Danuty Iwaniuk z Dominiką </w:t>
      </w:r>
      <w:proofErr w:type="spellStart"/>
      <w:r w:rsidR="006F54E6">
        <w:rPr>
          <w:sz w:val="24"/>
        </w:rPr>
        <w:t>Łabanowską</w:t>
      </w:r>
      <w:proofErr w:type="spellEnd"/>
      <w:r w:rsidR="0058415E">
        <w:rPr>
          <w:sz w:val="24"/>
        </w:rPr>
        <w:t xml:space="preserve"> do odebrania wyróżnienia </w:t>
      </w:r>
      <w:proofErr w:type="spellStart"/>
      <w:r w:rsidR="0058415E">
        <w:rPr>
          <w:sz w:val="24"/>
        </w:rPr>
        <w:t>Diligentiae</w:t>
      </w:r>
      <w:proofErr w:type="spellEnd"/>
      <w:r w:rsidR="0058415E">
        <w:rPr>
          <w:sz w:val="24"/>
        </w:rPr>
        <w:t xml:space="preserve"> – za pilność.)</w:t>
      </w:r>
      <w:r w:rsidR="006F54E6">
        <w:rPr>
          <w:sz w:val="24"/>
        </w:rPr>
        <w:t xml:space="preserve"> o godz. 11.30 w Pałacu Branickich w dniu 2.09.2014;</w:t>
      </w:r>
    </w:p>
    <w:p w:rsidR="0058415E" w:rsidRPr="0058415E" w:rsidRDefault="000D36BD" w:rsidP="000D36BD">
      <w:pPr>
        <w:ind w:left="294"/>
        <w:jc w:val="both"/>
        <w:rPr>
          <w:sz w:val="12"/>
        </w:rPr>
      </w:pPr>
      <w:r w:rsidRPr="000D36BD">
        <w:t xml:space="preserve"> </w:t>
      </w:r>
      <w:r w:rsidR="0058415E">
        <w:tab/>
      </w:r>
    </w:p>
    <w:p w:rsidR="000D36BD" w:rsidRPr="000D36BD" w:rsidRDefault="00D6326E" w:rsidP="006F54E6">
      <w:pPr>
        <w:ind w:left="294" w:firstLine="378"/>
        <w:jc w:val="both"/>
      </w:pPr>
      <w:hyperlink r:id="rId7" w:history="1">
        <w:r w:rsidR="000D36BD" w:rsidRPr="000D36BD">
          <w:t>Uroczysta Miejska Inauguracja Roku Szkolnego</w:t>
        </w:r>
      </w:hyperlink>
      <w:r w:rsidR="0058415E">
        <w:t xml:space="preserve"> - 02</w:t>
      </w:r>
      <w:r w:rsidR="00F967E0">
        <w:t>.09.2014</w:t>
      </w:r>
      <w:r w:rsidR="000D36BD" w:rsidRPr="000D36BD">
        <w:t>r.</w:t>
      </w:r>
      <w:r w:rsidR="006F54E6">
        <w:t xml:space="preserve"> – 10.30:</w:t>
      </w:r>
    </w:p>
    <w:p w:rsidR="000D36BD" w:rsidRPr="000D36BD" w:rsidRDefault="006F54E6" w:rsidP="006F54E6">
      <w:pPr>
        <w:ind w:left="294" w:firstLine="378"/>
        <w:jc w:val="both"/>
      </w:pPr>
      <w:r>
        <w:t>17:30</w:t>
      </w:r>
      <w:r w:rsidR="000D36BD" w:rsidRPr="000D36BD">
        <w:t xml:space="preserve"> </w:t>
      </w:r>
      <w:hyperlink r:id="rId8" w:history="1">
        <w:r w:rsidR="000D36BD" w:rsidRPr="000D36BD">
          <w:t>Uroczyste wręczenia stypendiów za wy</w:t>
        </w:r>
        <w:r>
          <w:t>niki i osiągnięcia w nauce</w:t>
        </w:r>
      </w:hyperlink>
    </w:p>
    <w:p w:rsidR="000D36BD" w:rsidRPr="000D36BD" w:rsidRDefault="000D36BD" w:rsidP="000D36BD">
      <w:pPr>
        <w:ind w:left="294"/>
        <w:jc w:val="both"/>
        <w:rPr>
          <w:sz w:val="24"/>
        </w:rPr>
      </w:pPr>
      <w:r w:rsidRPr="000D36BD">
        <w:rPr>
          <w:sz w:val="24"/>
        </w:rPr>
        <w:t>f) obiady będą tak ja</w:t>
      </w:r>
      <w:r w:rsidR="00F967E0">
        <w:rPr>
          <w:sz w:val="24"/>
        </w:rPr>
        <w:t>k w zeszłym roku z „TRZY PO TRZY</w:t>
      </w:r>
      <w:r w:rsidRPr="000D36BD">
        <w:rPr>
          <w:sz w:val="24"/>
        </w:rPr>
        <w:t>” po 7,50</w:t>
      </w:r>
      <w:r w:rsidR="00F967E0">
        <w:rPr>
          <w:sz w:val="24"/>
        </w:rPr>
        <w:t>zł.</w:t>
      </w:r>
      <w:r w:rsidRPr="000D36BD">
        <w:rPr>
          <w:sz w:val="24"/>
        </w:rPr>
        <w:t xml:space="preserve">, kl. 0 i </w:t>
      </w:r>
      <w:proofErr w:type="spellStart"/>
      <w:r w:rsidRPr="000D36BD">
        <w:rPr>
          <w:sz w:val="24"/>
        </w:rPr>
        <w:t>I</w:t>
      </w:r>
      <w:proofErr w:type="spellEnd"/>
      <w:r w:rsidRPr="000D36BD">
        <w:rPr>
          <w:sz w:val="24"/>
        </w:rPr>
        <w:t xml:space="preserve"> – mogą być połówki – 5 zł, oddzielnie zupa – 1,5zł.</w:t>
      </w:r>
    </w:p>
    <w:p w:rsidR="000D36BD" w:rsidRPr="000D36BD" w:rsidRDefault="000D36BD" w:rsidP="000D36BD">
      <w:pPr>
        <w:ind w:left="294"/>
        <w:jc w:val="both"/>
        <w:rPr>
          <w:sz w:val="24"/>
        </w:rPr>
      </w:pPr>
      <w:r w:rsidRPr="000D36BD">
        <w:rPr>
          <w:sz w:val="24"/>
        </w:rPr>
        <w:t>g) konkursy przedmiotowe – zgłoszenie naszych uczniów i szkoły – p. Danuta Iwaniuk</w:t>
      </w:r>
    </w:p>
    <w:p w:rsidR="000D36BD" w:rsidRPr="000D36BD" w:rsidRDefault="000D36BD" w:rsidP="000D36BD">
      <w:pPr>
        <w:ind w:firstLine="284"/>
        <w:jc w:val="both"/>
        <w:rPr>
          <w:sz w:val="24"/>
          <w:szCs w:val="24"/>
        </w:rPr>
      </w:pPr>
      <w:r w:rsidRPr="000D36BD">
        <w:rPr>
          <w:sz w:val="24"/>
          <w:szCs w:val="24"/>
        </w:rPr>
        <w:t>i) przedstawił informacje dotyczące harmonogramu</w:t>
      </w:r>
      <w:r w:rsidR="00F967E0">
        <w:rPr>
          <w:sz w:val="24"/>
          <w:szCs w:val="24"/>
        </w:rPr>
        <w:t xml:space="preserve"> działań szkoły we wrześniu 2014</w:t>
      </w:r>
      <w:r w:rsidRPr="000D36BD">
        <w:rPr>
          <w:sz w:val="24"/>
          <w:szCs w:val="24"/>
        </w:rPr>
        <w:t>r.</w:t>
      </w:r>
    </w:p>
    <w:p w:rsidR="000D36BD" w:rsidRPr="000D36BD" w:rsidRDefault="000D36BD" w:rsidP="000D36BD">
      <w:pPr>
        <w:ind w:firstLine="284"/>
        <w:jc w:val="both"/>
        <w:rPr>
          <w:sz w:val="24"/>
          <w:szCs w:val="24"/>
        </w:rPr>
      </w:pPr>
      <w:r w:rsidRPr="000D36BD">
        <w:rPr>
          <w:sz w:val="24"/>
          <w:szCs w:val="24"/>
        </w:rPr>
        <w:t>j) ubezpieczenie NNW dzieci i młodzi</w:t>
      </w:r>
      <w:r w:rsidR="00F967E0">
        <w:rPr>
          <w:sz w:val="24"/>
          <w:szCs w:val="24"/>
        </w:rPr>
        <w:t>eży w PZU SA – składka roczna 45</w:t>
      </w:r>
      <w:r w:rsidRPr="000D36BD">
        <w:rPr>
          <w:sz w:val="24"/>
          <w:szCs w:val="24"/>
        </w:rPr>
        <w:t xml:space="preserve"> zł. (wyznaczyć jeden termin)</w:t>
      </w:r>
      <w:r w:rsidR="00F967E0">
        <w:rPr>
          <w:sz w:val="24"/>
          <w:szCs w:val="24"/>
        </w:rPr>
        <w:t>,</w:t>
      </w:r>
      <w:r w:rsidRPr="000D36BD">
        <w:rPr>
          <w:sz w:val="24"/>
          <w:szCs w:val="24"/>
        </w:rPr>
        <w:t xml:space="preserve"> </w:t>
      </w:r>
    </w:p>
    <w:p w:rsidR="000D36BD" w:rsidRPr="006F54E6" w:rsidRDefault="000D36BD" w:rsidP="006F54E6">
      <w:pPr>
        <w:ind w:firstLine="284"/>
        <w:jc w:val="both"/>
        <w:rPr>
          <w:sz w:val="24"/>
          <w:szCs w:val="24"/>
        </w:rPr>
      </w:pPr>
      <w:r w:rsidRPr="000D36BD">
        <w:rPr>
          <w:sz w:val="24"/>
          <w:szCs w:val="24"/>
        </w:rPr>
        <w:t xml:space="preserve">k) praca w świetlicy – 7.15 – </w:t>
      </w:r>
      <w:r w:rsidR="00F967E0">
        <w:rPr>
          <w:sz w:val="24"/>
          <w:szCs w:val="24"/>
        </w:rPr>
        <w:t>8.00, 13.05</w:t>
      </w:r>
      <w:r w:rsidRPr="000D36BD">
        <w:rPr>
          <w:sz w:val="24"/>
          <w:szCs w:val="24"/>
        </w:rPr>
        <w:t xml:space="preserve"> – 17.00.</w:t>
      </w:r>
    </w:p>
    <w:sectPr w:rsidR="000D36BD" w:rsidRPr="006F54E6" w:rsidSect="000D36BD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956" w:rsidRDefault="00CF0956" w:rsidP="00F2260A">
      <w:r>
        <w:separator/>
      </w:r>
    </w:p>
  </w:endnote>
  <w:endnote w:type="continuationSeparator" w:id="0">
    <w:p w:rsidR="00CF0956" w:rsidRDefault="00CF0956" w:rsidP="00F2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956" w:rsidRDefault="00CF0956" w:rsidP="00F2260A">
      <w:r>
        <w:separator/>
      </w:r>
    </w:p>
  </w:footnote>
  <w:footnote w:type="continuationSeparator" w:id="0">
    <w:p w:rsidR="00CF0956" w:rsidRDefault="00CF0956" w:rsidP="00F22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A6B"/>
    <w:multiLevelType w:val="hybridMultilevel"/>
    <w:tmpl w:val="2230D264"/>
    <w:lvl w:ilvl="0" w:tplc="D81099A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C8B2AC1"/>
    <w:multiLevelType w:val="hybridMultilevel"/>
    <w:tmpl w:val="DA0EE486"/>
    <w:lvl w:ilvl="0" w:tplc="FDA65E08">
      <w:start w:val="1"/>
      <w:numFmt w:val="lowerLetter"/>
      <w:lvlText w:val="%1)"/>
      <w:lvlJc w:val="left"/>
      <w:pPr>
        <w:ind w:left="6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4" w:hanging="360"/>
      </w:pPr>
    </w:lvl>
    <w:lvl w:ilvl="2" w:tplc="0415001B" w:tentative="1">
      <w:start w:val="1"/>
      <w:numFmt w:val="lowerRoman"/>
      <w:lvlText w:val="%3."/>
      <w:lvlJc w:val="right"/>
      <w:pPr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6BD"/>
    <w:rsid w:val="000045A9"/>
    <w:rsid w:val="000C7311"/>
    <w:rsid w:val="000D36BD"/>
    <w:rsid w:val="001276C9"/>
    <w:rsid w:val="00191C66"/>
    <w:rsid w:val="002F0445"/>
    <w:rsid w:val="0045606D"/>
    <w:rsid w:val="00581917"/>
    <w:rsid w:val="0058415E"/>
    <w:rsid w:val="00590479"/>
    <w:rsid w:val="006F54E6"/>
    <w:rsid w:val="0085123E"/>
    <w:rsid w:val="00A017AB"/>
    <w:rsid w:val="00B07059"/>
    <w:rsid w:val="00B63937"/>
    <w:rsid w:val="00CF0956"/>
    <w:rsid w:val="00D6326E"/>
    <w:rsid w:val="00F2260A"/>
    <w:rsid w:val="00F9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BD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06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2260A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226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226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6BD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alystok.pl/148-kalendarium/eventid/1983/default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alystok.pl/148-kalendarium/eventid/1980/default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DYREKTOR</cp:lastModifiedBy>
  <cp:revision>5</cp:revision>
  <cp:lastPrinted>2014-08-29T06:53:00Z</cp:lastPrinted>
  <dcterms:created xsi:type="dcterms:W3CDTF">2014-08-18T14:30:00Z</dcterms:created>
  <dcterms:modified xsi:type="dcterms:W3CDTF">2014-08-29T06:53:00Z</dcterms:modified>
</cp:coreProperties>
</file>